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D5" w:rsidRDefault="00F63AFC">
      <w:pPr>
        <w:pStyle w:val="Standard"/>
        <w:jc w:val="center"/>
        <w:rPr>
          <w:rFonts w:ascii="標楷體" w:eastAsia="標楷體" w:hAnsi="標楷體" w:cs="標楷體"/>
          <w:b/>
          <w:sz w:val="36"/>
          <w:szCs w:val="36"/>
          <w:u w:val="single"/>
          <w:shd w:val="clear" w:color="auto" w:fill="FFFFFF"/>
        </w:rPr>
      </w:pPr>
      <w:r>
        <w:rPr>
          <w:rFonts w:ascii="標楷體" w:eastAsia="標楷體" w:hAnsi="標楷體" w:cs="標楷體"/>
          <w:b/>
          <w:sz w:val="36"/>
          <w:szCs w:val="36"/>
          <w:u w:val="single"/>
          <w:shd w:val="clear" w:color="auto" w:fill="FFFFFF"/>
        </w:rPr>
        <w:t>股利所得補充保險費明細申報檔案格式(txt)說明</w:t>
      </w:r>
    </w:p>
    <w:p w:rsidR="002672D5" w:rsidRDefault="00F63AFC">
      <w:pPr>
        <w:pStyle w:val="Standard"/>
        <w:spacing w:before="240" w:after="120" w:line="480" w:lineRule="exact"/>
        <w:ind w:left="-2" w:firstLine="2"/>
        <w:rPr>
          <w:rFonts w:ascii="標楷體" w:eastAsia="標楷體" w:hAnsi="標楷體" w:cs="標楷體"/>
          <w:spacing w:val="-14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/>
          <w:spacing w:val="-14"/>
          <w:sz w:val="32"/>
          <w:szCs w:val="32"/>
          <w:shd w:val="clear" w:color="auto" w:fill="FFFFFF"/>
        </w:rPr>
        <w:t>一、檔案命名規則:</w:t>
      </w:r>
    </w:p>
    <w:p w:rsidR="002672D5" w:rsidRDefault="00F63AFC">
      <w:pPr>
        <w:pStyle w:val="Standard"/>
        <w:spacing w:line="380" w:lineRule="exact"/>
        <w:ind w:left="-2" w:firstLine="710"/>
        <w:rPr>
          <w:rFonts w:ascii="標楷體" w:eastAsia="標楷體" w:hAnsi="標楷體" w:cs="標楷體"/>
          <w:b/>
          <w:spacing w:val="-14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/>
          <w:b/>
          <w:spacing w:val="-14"/>
          <w:sz w:val="32"/>
          <w:szCs w:val="32"/>
          <w:shd w:val="clear" w:color="auto" w:fill="FFFFFF"/>
        </w:rPr>
        <w:t>DPR + 扣費單位統一編號 (8碼)+申報日期 (</w:t>
      </w:r>
      <w:proofErr w:type="spellStart"/>
      <w:r>
        <w:rPr>
          <w:rFonts w:ascii="標楷體" w:eastAsia="標楷體" w:hAnsi="標楷體" w:cs="標楷體"/>
          <w:b/>
          <w:spacing w:val="-14"/>
          <w:sz w:val="32"/>
          <w:szCs w:val="32"/>
          <w:shd w:val="clear" w:color="auto" w:fill="FFFFFF"/>
        </w:rPr>
        <w:t>yyymmdd</w:t>
      </w:r>
      <w:proofErr w:type="spellEnd"/>
      <w:r>
        <w:rPr>
          <w:rFonts w:ascii="標楷體" w:eastAsia="標楷體" w:hAnsi="標楷體" w:cs="標楷體"/>
          <w:b/>
          <w:spacing w:val="-14"/>
          <w:sz w:val="32"/>
          <w:szCs w:val="32"/>
          <w:shd w:val="clear" w:color="auto" w:fill="FFFFFF"/>
        </w:rPr>
        <w:t>) + 序號(3碼)</w:t>
      </w:r>
    </w:p>
    <w:p w:rsidR="002672D5" w:rsidRDefault="002672D5">
      <w:pPr>
        <w:pStyle w:val="Standard"/>
        <w:spacing w:line="380" w:lineRule="exact"/>
        <w:ind w:left="-2" w:firstLine="1346"/>
        <w:rPr>
          <w:rFonts w:ascii="標楷體" w:eastAsia="標楷體" w:hAnsi="標楷體" w:cs="標楷體"/>
          <w:b/>
          <w:spacing w:val="-14"/>
          <w:sz w:val="28"/>
          <w:szCs w:val="28"/>
          <w:shd w:val="clear" w:color="auto" w:fill="FFFFFF"/>
        </w:rPr>
      </w:pPr>
    </w:p>
    <w:p w:rsidR="002672D5" w:rsidRDefault="00F63AFC">
      <w:pPr>
        <w:pStyle w:val="Standard"/>
        <w:spacing w:before="240" w:after="120" w:line="480" w:lineRule="exact"/>
        <w:rPr>
          <w:rFonts w:ascii="標楷體" w:eastAsia="標楷體" w:hAnsi="標楷體" w:cs="標楷體"/>
          <w:spacing w:val="-14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/>
          <w:spacing w:val="-14"/>
          <w:sz w:val="32"/>
          <w:szCs w:val="32"/>
          <w:shd w:val="clear" w:color="auto" w:fill="FFFFFF"/>
        </w:rPr>
        <w:t>二、資料內容及格式(資料編碼:ASCII及BIG5)：</w:t>
      </w:r>
    </w:p>
    <w:p w:rsidR="002672D5" w:rsidRDefault="00F63AFC">
      <w:pPr>
        <w:pStyle w:val="Standard"/>
        <w:spacing w:after="120" w:line="480" w:lineRule="exact"/>
        <w:ind w:left="567" w:hanging="1"/>
      </w:pPr>
      <w:r>
        <w:rPr>
          <w:rFonts w:ascii="標楷體" w:eastAsia="標楷體" w:hAnsi="標楷體" w:cs="標楷體"/>
          <w:spacing w:val="-14"/>
          <w:sz w:val="32"/>
          <w:szCs w:val="32"/>
          <w:shd w:val="clear" w:color="auto" w:fill="FFFFFF"/>
        </w:rPr>
        <w:t>資料內容分為</w:t>
      </w:r>
      <w:r>
        <w:rPr>
          <w:rFonts w:ascii="新細明體, PMingLiU" w:eastAsia="新細明體, PMingLiU" w:hAnsi="新細明體, PMingLiU" w:cs="新細明體, PMingLiU"/>
          <w:spacing w:val="-14"/>
          <w:sz w:val="32"/>
          <w:szCs w:val="32"/>
          <w:shd w:val="clear" w:color="auto" w:fill="FFFFFF"/>
        </w:rPr>
        <w:t>：</w:t>
      </w:r>
      <w:r>
        <w:rPr>
          <w:rFonts w:ascii="標楷體" w:eastAsia="標楷體" w:hAnsi="標楷體" w:cs="標楷體"/>
          <w:spacing w:val="-14"/>
          <w:sz w:val="28"/>
          <w:szCs w:val="28"/>
          <w:shd w:val="clear" w:color="auto" w:fill="FFFFFF"/>
        </w:rPr>
        <w:t>(</w:t>
      </w:r>
      <w:proofErr w:type="gramStart"/>
      <w:r>
        <w:rPr>
          <w:rFonts w:ascii="標楷體" w:eastAsia="標楷體" w:hAnsi="標楷體" w:cs="標楷體"/>
          <w:spacing w:val="-14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/>
          <w:spacing w:val="-14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標楷體"/>
          <w:spacing w:val="-14"/>
          <w:sz w:val="32"/>
          <w:szCs w:val="32"/>
          <w:shd w:val="clear" w:color="auto" w:fill="FFFFFF"/>
        </w:rPr>
        <w:t>扣費單位資料、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(二)</w:t>
      </w:r>
      <w:r>
        <w:rPr>
          <w:rFonts w:ascii="標楷體" w:eastAsia="標楷體" w:hAnsi="標楷體" w:cs="標楷體"/>
          <w:spacing w:val="-14"/>
          <w:sz w:val="32"/>
          <w:szCs w:val="32"/>
          <w:shd w:val="clear" w:color="auto" w:fill="FFFFFF"/>
        </w:rPr>
        <w:t>扣費明細資料及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(三)</w:t>
      </w:r>
      <w:r>
        <w:rPr>
          <w:rFonts w:ascii="標楷體" w:eastAsia="標楷體" w:hAnsi="標楷體" w:cs="標楷體"/>
          <w:spacing w:val="-14"/>
          <w:sz w:val="32"/>
          <w:szCs w:val="32"/>
          <w:shd w:val="clear" w:color="auto" w:fill="FFFFFF"/>
        </w:rPr>
        <w:t>扣費明細總計</w:t>
      </w:r>
      <w:r>
        <w:rPr>
          <w:rFonts w:ascii="新細明體, PMingLiU" w:eastAsia="新細明體, PMingLiU" w:hAnsi="新細明體, PMingLiU" w:cs="新細明體, PMingLiU"/>
          <w:spacing w:val="-14"/>
          <w:sz w:val="32"/>
          <w:szCs w:val="32"/>
          <w:shd w:val="clear" w:color="auto" w:fill="FFFFFF"/>
        </w:rPr>
        <w:t>。</w:t>
      </w:r>
    </w:p>
    <w:p w:rsidR="002672D5" w:rsidRDefault="00F63AFC">
      <w:pPr>
        <w:pStyle w:val="Standard"/>
        <w:spacing w:after="120" w:line="460" w:lineRule="exact"/>
        <w:ind w:firstLine="282"/>
        <w:rPr>
          <w:rFonts w:ascii="標楷體" w:eastAsia="標楷體" w:hAnsi="標楷體" w:cs="標楷體"/>
          <w:spacing w:val="-14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spacing w:val="-14"/>
          <w:sz w:val="28"/>
          <w:szCs w:val="28"/>
          <w:shd w:val="clear" w:color="auto" w:fill="FFFFFF"/>
        </w:rPr>
        <w:t>(</w:t>
      </w:r>
      <w:proofErr w:type="gramStart"/>
      <w:r>
        <w:rPr>
          <w:rFonts w:ascii="標楷體" w:eastAsia="標楷體" w:hAnsi="標楷體" w:cs="標楷體"/>
          <w:spacing w:val="-14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/>
          <w:spacing w:val="-14"/>
          <w:sz w:val="28"/>
          <w:szCs w:val="28"/>
          <w:shd w:val="clear" w:color="auto" w:fill="FFFFFF"/>
        </w:rPr>
        <w:t>)扣費單位資料：每列總長200bytes</w:t>
      </w:r>
    </w:p>
    <w:tbl>
      <w:tblPr>
        <w:tblW w:w="10661" w:type="dxa"/>
        <w:tblInd w:w="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134"/>
        <w:gridCol w:w="709"/>
        <w:gridCol w:w="709"/>
        <w:gridCol w:w="4424"/>
      </w:tblGrid>
      <w:tr w:rsidR="002672D5">
        <w:trPr>
          <w:trHeight w:hRule="exact" w:val="45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序號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欄位名稱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位置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長度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屬性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說明</w:t>
            </w:r>
          </w:p>
        </w:tc>
      </w:tr>
      <w:tr w:rsidR="002672D5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資料識别碼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1-1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b/>
                <w:spacing w:val="-14"/>
                <w:szCs w:val="24"/>
                <w:shd w:val="clear" w:color="auto" w:fill="FFFFFF"/>
              </w:rPr>
              <w:t>1-扣費單位資料</w:t>
            </w:r>
            <w:r>
              <w:rPr>
                <w:rFonts w:eastAsia="標楷體"/>
                <w:shd w:val="clear" w:color="auto" w:fill="FFFFFF"/>
              </w:rPr>
              <w:t>。</w:t>
            </w:r>
          </w:p>
        </w:tc>
      </w:tr>
      <w:tr w:rsidR="002672D5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扣費單位統一編號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2-9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2672D5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</w:p>
        </w:tc>
      </w:tr>
      <w:tr w:rsidR="002672D5">
        <w:trPr>
          <w:trHeight w:val="718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所得(收入)類別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10-11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20" w:lineRule="exact"/>
              <w:ind w:left="396" w:hanging="396"/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【66】股利所得</w:t>
            </w:r>
            <w:r>
              <w:rPr>
                <w:rFonts w:eastAsia="標楷體"/>
                <w:shd w:val="clear" w:color="auto" w:fill="FFFFFF"/>
              </w:rPr>
              <w:t>。</w:t>
            </w:r>
          </w:p>
          <w:p w:rsidR="002672D5" w:rsidRDefault="002672D5">
            <w:pPr>
              <w:pStyle w:val="Standard"/>
              <w:spacing w:line="320" w:lineRule="exact"/>
              <w:ind w:left="396" w:hanging="396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</w:p>
        </w:tc>
      </w:tr>
      <w:tr w:rsidR="002672D5">
        <w:trPr>
          <w:trHeight w:hRule="exact" w:val="1575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所得給付起始年月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12-16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ind w:left="266" w:hanging="266"/>
              <w:jc w:val="both"/>
            </w:pPr>
            <w:r>
              <w:rPr>
                <w:rFonts w:ascii="標楷體" w:eastAsia="標楷體" w:hAnsi="標楷體" w:cs="標楷體"/>
              </w:rPr>
              <w:t>1.扣費明細給付之起始年月(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格式</w:t>
            </w:r>
            <w:proofErr w:type="spellStart"/>
            <w:r>
              <w:rPr>
                <w:rFonts w:ascii="標楷體" w:eastAsia="標楷體" w:hAnsi="標楷體" w:cs="標楷體"/>
              </w:rPr>
              <w:t>yyymm</w:t>
            </w:r>
            <w:proofErr w:type="spellEnd"/>
            <w:r>
              <w:rPr>
                <w:rFonts w:ascii="標楷體" w:eastAsia="標楷體" w:hAnsi="標楷體" w:cs="標楷體"/>
              </w:rPr>
              <w:t>)。</w:t>
            </w:r>
          </w:p>
          <w:p w:rsidR="002672D5" w:rsidRDefault="00F63AFC">
            <w:pPr>
              <w:pStyle w:val="Standard"/>
              <w:spacing w:line="360" w:lineRule="exact"/>
              <w:ind w:left="254" w:hanging="25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2.限申報同一給付年度，不可跨年度申報。若須申報二個年度者，</w:t>
            </w:r>
            <w:proofErr w:type="gramStart"/>
            <w:r>
              <w:rPr>
                <w:rFonts w:ascii="標楷體" w:eastAsia="標楷體" w:hAnsi="標楷體" w:cs="標楷體"/>
              </w:rPr>
              <w:t>請產製</w:t>
            </w:r>
            <w:proofErr w:type="gramEnd"/>
            <w:r>
              <w:rPr>
                <w:rFonts w:ascii="標楷體" w:eastAsia="標楷體" w:hAnsi="標楷體" w:cs="標楷體"/>
              </w:rPr>
              <w:t>二個申報檔案上傳。</w:t>
            </w:r>
          </w:p>
        </w:tc>
      </w:tr>
      <w:tr w:rsidR="002672D5">
        <w:trPr>
          <w:trHeight w:hRule="exact" w:val="1335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所得給付結束年月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17-21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ind w:left="254" w:hanging="254"/>
              <w:jc w:val="both"/>
            </w:pPr>
            <w:r>
              <w:rPr>
                <w:rFonts w:ascii="標楷體" w:eastAsia="標楷體" w:hAnsi="標楷體" w:cs="標楷體"/>
              </w:rPr>
              <w:t>1.扣費明細給付日之結束年月(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格式</w:t>
            </w:r>
            <w:proofErr w:type="spellStart"/>
            <w:r>
              <w:rPr>
                <w:rFonts w:ascii="標楷體" w:eastAsia="標楷體" w:hAnsi="標楷體" w:cs="標楷體"/>
              </w:rPr>
              <w:t>yyymm</w:t>
            </w:r>
            <w:proofErr w:type="spellEnd"/>
            <w:r>
              <w:rPr>
                <w:rFonts w:ascii="標楷體" w:eastAsia="標楷體" w:hAnsi="標楷體" w:cs="標楷體"/>
              </w:rPr>
              <w:t>)。</w:t>
            </w:r>
          </w:p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2.限申報同一給付年度。</w:t>
            </w:r>
          </w:p>
        </w:tc>
      </w:tr>
      <w:tr w:rsidR="002672D5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檔案製作日期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22-28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日期格式</w:t>
            </w:r>
            <w:proofErr w:type="spell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yyymmdd</w:t>
            </w:r>
            <w:proofErr w:type="spellEnd"/>
            <w:r>
              <w:rPr>
                <w:rFonts w:eastAsia="標楷體"/>
                <w:shd w:val="clear" w:color="auto" w:fill="FFFFFF"/>
              </w:rPr>
              <w:t>。</w:t>
            </w:r>
          </w:p>
        </w:tc>
      </w:tr>
      <w:tr w:rsidR="002672D5">
        <w:trPr>
          <w:trHeight w:hRule="exact" w:val="732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hd w:val="clear" w:color="auto" w:fill="FFFFFF"/>
              </w:rPr>
              <w:t>總機構統一編號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29-36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無總機構者(</w:t>
            </w:r>
            <w:r>
              <w:rPr>
                <w:rFonts w:eastAsia="標楷體"/>
                <w:shd w:val="clear" w:color="auto" w:fill="FFFFFF"/>
              </w:rPr>
              <w:t>單一機構者</w:t>
            </w:r>
            <w:r>
              <w:rPr>
                <w:rFonts w:eastAsia="標楷體"/>
                <w:shd w:val="clear" w:color="auto" w:fill="FFFFFF"/>
              </w:rPr>
              <w:t>)</w:t>
            </w:r>
            <w:r>
              <w:rPr>
                <w:rFonts w:eastAsia="標楷體"/>
                <w:shd w:val="clear" w:color="auto" w:fill="FFFFFF"/>
              </w:rPr>
              <w:t>，則為半形空白。</w:t>
            </w:r>
          </w:p>
        </w:tc>
      </w:tr>
      <w:tr w:rsidR="002672D5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扣費單位電子郵件信箱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37-66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2672D5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</w:p>
        </w:tc>
      </w:tr>
      <w:tr w:rsidR="002672D5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扣費義務人名稱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67-116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A847D4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A847D4">
              <w:rPr>
                <w:rFonts w:ascii="標楷體" w:eastAsia="標楷體" w:hAnsi="標楷體" w:cs="標楷體" w:hint="eastAsia"/>
                <w:szCs w:val="24"/>
              </w:rPr>
              <w:t>以全形文字鍵入，最多25個全形文字，超過25個全形文字部分請刪除，不足25個全形文字部分，請補全行空白</w:t>
            </w:r>
            <w:bookmarkStart w:id="0" w:name="_GoBack"/>
            <w:bookmarkEnd w:id="0"/>
            <w:r w:rsidR="00F63AFC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</w:tr>
      <w:tr w:rsidR="002672D5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保留欄位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117-200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</w:pPr>
            <w:r>
              <w:rPr>
                <w:rFonts w:eastAsia="標楷體"/>
                <w:shd w:val="clear" w:color="auto" w:fill="FFFFFF"/>
              </w:rPr>
              <w:t>半形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空白</w:t>
            </w:r>
            <w:r>
              <w:rPr>
                <w:rFonts w:eastAsia="標楷體"/>
                <w:shd w:val="clear" w:color="auto" w:fill="FFFFFF"/>
              </w:rPr>
              <w:t>。</w:t>
            </w:r>
          </w:p>
        </w:tc>
      </w:tr>
    </w:tbl>
    <w:p w:rsidR="002672D5" w:rsidRDefault="00F63AFC">
      <w:pPr>
        <w:pStyle w:val="Standard"/>
        <w:spacing w:before="240" w:after="120" w:line="460" w:lineRule="exact"/>
        <w:ind w:firstLine="283"/>
      </w:pP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(二)</w:t>
      </w:r>
      <w:r>
        <w:rPr>
          <w:rFonts w:ascii="標楷體" w:eastAsia="標楷體" w:hAnsi="標楷體" w:cs="標楷體"/>
          <w:spacing w:val="-14"/>
          <w:sz w:val="28"/>
          <w:szCs w:val="28"/>
          <w:shd w:val="clear" w:color="auto" w:fill="FFFFFF"/>
        </w:rPr>
        <w:t>扣費明細資料：每列總長200bytes</w:t>
      </w:r>
    </w:p>
    <w:tbl>
      <w:tblPr>
        <w:tblW w:w="10661" w:type="dxa"/>
        <w:tblInd w:w="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134"/>
        <w:gridCol w:w="709"/>
        <w:gridCol w:w="709"/>
        <w:gridCol w:w="4424"/>
      </w:tblGrid>
      <w:tr w:rsidR="002672D5">
        <w:trPr>
          <w:trHeight w:hRule="exact" w:val="45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序號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欄位名稱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位置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長度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屬性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說明</w:t>
            </w:r>
          </w:p>
        </w:tc>
      </w:tr>
      <w:tr w:rsidR="002672D5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資料識别碼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1-1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2-扣費明細資料</w:t>
            </w:r>
            <w:r>
              <w:rPr>
                <w:rFonts w:eastAsia="標楷體"/>
                <w:shd w:val="clear" w:color="auto" w:fill="FFFFFF"/>
              </w:rPr>
              <w:t>。</w:t>
            </w:r>
          </w:p>
        </w:tc>
      </w:tr>
      <w:tr w:rsidR="002672D5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申報單位統一編號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2-9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2672D5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</w:p>
        </w:tc>
      </w:tr>
      <w:tr w:rsidR="002672D5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所得(收入)類別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10-11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20" w:lineRule="exact"/>
              <w:ind w:left="396" w:hanging="396"/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【66】股利所得</w:t>
            </w:r>
            <w:r>
              <w:rPr>
                <w:rFonts w:eastAsia="標楷體"/>
                <w:shd w:val="clear" w:color="auto" w:fill="FFFFFF"/>
              </w:rPr>
              <w:t>。</w:t>
            </w:r>
          </w:p>
        </w:tc>
      </w:tr>
      <w:tr w:rsidR="002672D5">
        <w:trPr>
          <w:trHeight w:val="847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流水序號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12-20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由扣費</w:t>
            </w:r>
            <w:proofErr w:type="gramEnd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單位自行編號，不足位數</w:t>
            </w:r>
            <w:proofErr w:type="gram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請左補</w:t>
            </w:r>
            <w:proofErr w:type="gramEnd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零。</w:t>
            </w:r>
          </w:p>
        </w:tc>
      </w:tr>
      <w:tr w:rsidR="002672D5">
        <w:trPr>
          <w:trHeight w:val="2943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資料處理方式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21-21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1.資料處理方式說明如下:</w:t>
            </w:r>
          </w:p>
          <w:p w:rsidR="002672D5" w:rsidRDefault="00F63AFC">
            <w:pPr>
              <w:pStyle w:val="Standard"/>
              <w:spacing w:line="360" w:lineRule="exact"/>
              <w:ind w:left="840" w:hanging="629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【I】新增，該筆資料首次申報時使用。</w:t>
            </w:r>
          </w:p>
          <w:p w:rsidR="002672D5" w:rsidRDefault="00F63AFC">
            <w:pPr>
              <w:pStyle w:val="Standard"/>
              <w:spacing w:line="360" w:lineRule="exact"/>
              <w:ind w:left="797" w:hanging="588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【R】覆蓋，該筆資料已申報但需要更正時使用。</w:t>
            </w:r>
          </w:p>
          <w:p w:rsidR="002672D5" w:rsidRDefault="00F63AFC">
            <w:pPr>
              <w:pStyle w:val="Standard"/>
              <w:spacing w:line="360" w:lineRule="exact"/>
              <w:ind w:left="254" w:hanging="254"/>
              <w:jc w:val="both"/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當資料處理方式為覆蓋時，以『扣費單位統一編號、所得(收入)類別、所得給付日期、所得人身分證號及申報編號』等五欄位資料與資料庫比對覆蓋。</w:t>
            </w:r>
          </w:p>
        </w:tc>
      </w:tr>
      <w:tr w:rsidR="002672D5">
        <w:trPr>
          <w:trHeight w:val="1142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所得給付日期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22-28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1.為股利發放日期，日期格式</w:t>
            </w:r>
            <w:proofErr w:type="spell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yyymmdd</w:t>
            </w:r>
            <w:proofErr w:type="spellEnd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。</w:t>
            </w:r>
          </w:p>
          <w:p w:rsidR="002672D5" w:rsidRDefault="00F63AFC">
            <w:pPr>
              <w:pStyle w:val="Standard"/>
              <w:spacing w:line="360" w:lineRule="exact"/>
              <w:ind w:left="254" w:hanging="254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2.於同一基準日分配股票股利及現金股利時，本欄為現金股利發放日期。</w:t>
            </w:r>
          </w:p>
        </w:tc>
      </w:tr>
      <w:tr w:rsidR="002672D5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所得人身分證號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29-38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股東</w:t>
            </w:r>
            <w:r>
              <w:rPr>
                <w:rFonts w:eastAsia="標楷體"/>
                <w:shd w:val="clear" w:color="auto" w:fill="FFFFFF"/>
              </w:rPr>
              <w:t>。</w:t>
            </w:r>
          </w:p>
        </w:tc>
      </w:tr>
      <w:tr w:rsidR="002672D5">
        <w:trPr>
          <w:trHeight w:val="953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申報編號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39-68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ind w:left="2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由扣費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單位自行編號，以英數字為限，不得重覆，不足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位數右補</w:t>
            </w:r>
            <w:r>
              <w:rPr>
                <w:rFonts w:eastAsia="標楷體"/>
                <w:shd w:val="clear" w:color="auto" w:fill="FFFFFF"/>
              </w:rPr>
              <w:t>半</w:t>
            </w:r>
            <w:proofErr w:type="gramEnd"/>
            <w:r>
              <w:rPr>
                <w:rFonts w:eastAsia="標楷體"/>
                <w:shd w:val="clear" w:color="auto" w:fill="FFFFFF"/>
              </w:rPr>
              <w:t>形</w:t>
            </w:r>
            <w:r>
              <w:rPr>
                <w:rFonts w:ascii="標楷體" w:eastAsia="標楷體" w:hAnsi="標楷體" w:cs="標楷體"/>
                <w:szCs w:val="24"/>
              </w:rPr>
              <w:t>空白。</w:t>
            </w:r>
          </w:p>
        </w:tc>
      </w:tr>
      <w:tr w:rsidR="002672D5">
        <w:trPr>
          <w:trHeight w:val="2542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單次給付金額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69-82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N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widowControl/>
              <w:spacing w:line="240" w:lineRule="auto"/>
              <w:jc w:val="both"/>
              <w:textAlignment w:val="auto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給付股東股利所得單次達2萬元以上者，應於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給付時扣取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股利所得補充保險費，依所得稅法於107年2月7日修正並自107年1月1日施行，將原「股利總額」(股利淨額+可扣抵稅額)，取消可扣抵稅額改為「股利金額」，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請依向國稅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局申報股利憑單之「股利總額」或「股利金額」為計算基礎填寫：</w:t>
            </w:r>
          </w:p>
          <w:p w:rsidR="002672D5" w:rsidRDefault="00F63AFC">
            <w:pPr>
              <w:pStyle w:val="Standard"/>
              <w:widowControl/>
              <w:numPr>
                <w:ilvl w:val="0"/>
                <w:numId w:val="32"/>
              </w:numPr>
              <w:spacing w:line="240" w:lineRule="auto"/>
              <w:jc w:val="both"/>
              <w:textAlignment w:val="auto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給付日期107年1月1日以前：「股利總額」(股利淨額+可扣抵稅額(詳備註4))。</w:t>
            </w:r>
          </w:p>
          <w:p w:rsidR="002672D5" w:rsidRDefault="00F63AFC">
            <w:pPr>
              <w:pStyle w:val="Standard"/>
              <w:widowControl/>
              <w:numPr>
                <w:ilvl w:val="0"/>
                <w:numId w:val="32"/>
              </w:numPr>
              <w:spacing w:line="240" w:lineRule="auto"/>
              <w:jc w:val="both"/>
              <w:textAlignment w:val="auto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給付日期107年1月1日(含)以後：「股利金額」。</w:t>
            </w:r>
          </w:p>
        </w:tc>
      </w:tr>
      <w:tr w:rsidR="002672D5">
        <w:trPr>
          <w:trHeight w:hRule="exact" w:val="3550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扣繳補充保險費金額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83-92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N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Default"/>
              <w:numPr>
                <w:ilvl w:val="0"/>
                <w:numId w:val="21"/>
              </w:numPr>
            </w:pPr>
            <w:r>
              <w:t>實際扣繳補充保費金額，以元為單位，不可為負值，角以下4</w:t>
            </w:r>
            <w:proofErr w:type="gramStart"/>
            <w:r>
              <w:t>捨</w:t>
            </w:r>
            <w:proofErr w:type="gramEnd"/>
            <w:r>
              <w:t>5入，不使用千分位符號(,)、貨幣符號($)。最多鍵入10個字元。</w:t>
            </w:r>
          </w:p>
          <w:p w:rsidR="002672D5" w:rsidRDefault="00F63AFC">
            <w:pPr>
              <w:pStyle w:val="Default"/>
              <w:ind w:left="360" w:hanging="360"/>
            </w:pPr>
            <w:r>
              <w:t>2. 以「單次給付金額」計算扣繳補充保險費金額，例如：</w:t>
            </w:r>
          </w:p>
          <w:p w:rsidR="002672D5" w:rsidRDefault="00F63AFC">
            <w:pPr>
              <w:pStyle w:val="Default"/>
              <w:ind w:left="360"/>
            </w:pPr>
            <w:r>
              <w:rPr>
                <w:u w:val="single"/>
              </w:rPr>
              <w:t>雇主：</w:t>
            </w:r>
            <w:r>
              <w:t>扣繳補充保險費金額=(單次給付金額-</w:t>
            </w:r>
            <w:r w:rsidRPr="00392505">
              <w:t>股利所屬期間</w:t>
            </w:r>
            <w:r>
              <w:t>以雇主身分投保期間之投保金額總額) *費率</w:t>
            </w:r>
          </w:p>
          <w:p w:rsidR="002672D5" w:rsidRDefault="00F63AFC">
            <w:pPr>
              <w:pStyle w:val="Default"/>
              <w:ind w:left="360"/>
            </w:pPr>
            <w:r>
              <w:rPr>
                <w:u w:val="single"/>
              </w:rPr>
              <w:t>一般股東：</w:t>
            </w:r>
            <w:r>
              <w:t>扣繳補充保險費金額=單次給付金額*費率</w:t>
            </w:r>
          </w:p>
        </w:tc>
      </w:tr>
      <w:tr w:rsidR="002672D5">
        <w:trPr>
          <w:trHeight w:val="978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共用欄位區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93-132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所得(收入)類別為62及66者，必須填入資料，填入之資料如備註4說明。</w:t>
            </w:r>
          </w:p>
        </w:tc>
      </w:tr>
      <w:tr w:rsidR="002672D5">
        <w:trPr>
          <w:trHeight w:val="832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信託註記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133-133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屬信託所得者，註記為【T】；</w:t>
            </w:r>
            <w:r w:rsidRPr="00392505"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所得稅格式代號為71之大陸地區來源股利所得，信託註記請填【G】；非屬信託所得者，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則放</w:t>
            </w:r>
            <w:r>
              <w:rPr>
                <w:rFonts w:eastAsia="標楷體"/>
                <w:shd w:val="clear" w:color="auto" w:fill="FFFFFF"/>
              </w:rPr>
              <w:t>半形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空白。</w:t>
            </w:r>
          </w:p>
        </w:tc>
      </w:tr>
      <w:tr w:rsidR="002672D5">
        <w:trPr>
          <w:trHeight w:val="84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所得人姓名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134-183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以全形文字鍵入，不足25個全形文字部分，請補全形空白。</w:t>
            </w:r>
          </w:p>
        </w:tc>
      </w:tr>
      <w:tr w:rsidR="002672D5">
        <w:trPr>
          <w:trHeight w:hRule="exact" w:val="711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資料註記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184-184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</w:pPr>
            <w:r>
              <w:rPr>
                <w:rFonts w:eastAsia="標楷體"/>
                <w:shd w:val="clear" w:color="auto" w:fill="FFFFFF"/>
              </w:rPr>
              <w:t>半形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空白</w:t>
            </w:r>
            <w:r>
              <w:rPr>
                <w:rFonts w:eastAsia="標楷體"/>
                <w:shd w:val="clear" w:color="auto" w:fill="FFFFFF"/>
              </w:rPr>
              <w:t>。</w:t>
            </w:r>
          </w:p>
        </w:tc>
      </w:tr>
      <w:tr w:rsidR="002672D5">
        <w:trPr>
          <w:trHeight w:hRule="exact" w:val="722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Pr="00D65793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D65793">
              <w:rPr>
                <w:rFonts w:ascii="標楷體" w:eastAsia="標楷體" w:hAnsi="標楷體" w:cs="標楷體"/>
                <w:szCs w:val="24"/>
              </w:rPr>
              <w:t>保留欄位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Pr="00D65793" w:rsidRDefault="00F63AFC">
            <w:pPr>
              <w:pStyle w:val="Standard"/>
              <w:spacing w:line="360" w:lineRule="exact"/>
              <w:jc w:val="center"/>
            </w:pPr>
            <w:r w:rsidRPr="00D65793"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185-187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Pr="00D65793" w:rsidRDefault="0087192D">
            <w:pPr>
              <w:pStyle w:val="Standard"/>
              <w:spacing w:line="360" w:lineRule="exact"/>
              <w:jc w:val="center"/>
            </w:pPr>
            <w:r w:rsidRPr="00D65793">
              <w:rPr>
                <w:rFonts w:ascii="標楷體" w:eastAsia="標楷體" w:hAnsi="標楷體" w:cs="標楷體" w:hint="eastAsia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Pr="00D65793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 w:rsidRPr="00D65793"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Pr="00D65793" w:rsidRDefault="00F63AFC">
            <w:pPr>
              <w:pStyle w:val="Standard"/>
              <w:spacing w:line="360" w:lineRule="exact"/>
            </w:pPr>
            <w:r w:rsidRPr="00D65793">
              <w:rPr>
                <w:rFonts w:eastAsia="標楷體"/>
                <w:shd w:val="clear" w:color="auto" w:fill="FFFFFF"/>
              </w:rPr>
              <w:t>半形</w:t>
            </w:r>
            <w:r w:rsidRPr="00D65793"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空白</w:t>
            </w:r>
            <w:r w:rsidRPr="00D65793">
              <w:rPr>
                <w:rFonts w:eastAsia="標楷體"/>
                <w:shd w:val="clear" w:color="auto" w:fill="FFFFFF"/>
              </w:rPr>
              <w:t>。</w:t>
            </w:r>
          </w:p>
        </w:tc>
      </w:tr>
      <w:tr w:rsidR="002672D5">
        <w:trPr>
          <w:trHeight w:hRule="exact" w:val="2525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Pr="00D65793" w:rsidRDefault="00F63AFC">
            <w:pPr>
              <w:pStyle w:val="Standard"/>
              <w:spacing w:line="360" w:lineRule="exact"/>
            </w:pPr>
            <w:r w:rsidRPr="00D65793">
              <w:rPr>
                <w:rFonts w:ascii="標楷體" w:eastAsia="標楷體" w:hAnsi="標楷體" w:cs="新細明體"/>
                <w:kern w:val="0"/>
                <w:szCs w:val="24"/>
              </w:rPr>
              <w:t>股利所屬期間</w:t>
            </w:r>
            <w:proofErr w:type="gramStart"/>
            <w:r w:rsidRPr="00D65793">
              <w:rPr>
                <w:rFonts w:ascii="標楷體" w:eastAsia="標楷體" w:hAnsi="標楷體" w:cs="新細明體"/>
                <w:kern w:val="0"/>
                <w:szCs w:val="24"/>
              </w:rPr>
              <w:t>起迄</w:t>
            </w:r>
            <w:proofErr w:type="gramEnd"/>
            <w:r w:rsidRPr="00D65793">
              <w:rPr>
                <w:rFonts w:ascii="標楷體" w:eastAsia="標楷體" w:hAnsi="標楷體" w:cs="新細明體"/>
                <w:kern w:val="0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Pr="00D65793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 w:rsidRPr="00D65793"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188-197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Pr="00D65793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 w:rsidRPr="00D65793"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Pr="00D65793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 w:rsidRPr="00D65793"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Pr="00D65793" w:rsidRDefault="00F63AFC">
            <w:pPr>
              <w:widowControl/>
              <w:numPr>
                <w:ilvl w:val="0"/>
                <w:numId w:val="33"/>
              </w:numPr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kern w:val="0"/>
                <w:lang w:bidi="ar-SA"/>
              </w:rPr>
            </w:pPr>
            <w:r w:rsidRPr="00D65793">
              <w:rPr>
                <w:rFonts w:ascii="標楷體" w:eastAsia="標楷體" w:hAnsi="標楷體" w:cs="新細明體"/>
                <w:color w:val="FF0000"/>
                <w:kern w:val="0"/>
                <w:lang w:bidi="ar-SA"/>
              </w:rPr>
              <w:t>僅所得人為雇主時，需填報此欄，否則此欄</w:t>
            </w:r>
            <w:r w:rsidR="00D65793" w:rsidRPr="00D65793"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半形</w:t>
            </w:r>
            <w:r w:rsidRPr="00D65793">
              <w:rPr>
                <w:rFonts w:ascii="標楷體" w:eastAsia="標楷體" w:hAnsi="標楷體" w:cs="新細明體"/>
                <w:color w:val="FF0000"/>
                <w:kern w:val="0"/>
                <w:lang w:bidi="ar-SA"/>
              </w:rPr>
              <w:t>空白</w:t>
            </w:r>
            <w:r w:rsidRPr="00D65793">
              <w:rPr>
                <w:rFonts w:ascii="標楷體" w:eastAsia="標楷體" w:hAnsi="標楷體" w:cs="新細明體"/>
                <w:kern w:val="0"/>
                <w:lang w:bidi="ar-SA"/>
              </w:rPr>
              <w:t>。</w:t>
            </w:r>
          </w:p>
          <w:p w:rsidR="002672D5" w:rsidRPr="00D65793" w:rsidRDefault="00F63AFC">
            <w:pPr>
              <w:widowControl/>
              <w:numPr>
                <w:ilvl w:val="0"/>
                <w:numId w:val="33"/>
              </w:numPr>
              <w:suppressAutoHyphens w:val="0"/>
              <w:spacing w:line="400" w:lineRule="exact"/>
              <w:textAlignment w:val="auto"/>
            </w:pPr>
            <w:r w:rsidRPr="00D65793">
              <w:rPr>
                <w:rFonts w:ascii="標楷體" w:eastAsia="標楷體" w:hAnsi="標楷體" w:cs="新細明體"/>
                <w:kern w:val="0"/>
              </w:rPr>
              <w:t>格式為</w:t>
            </w:r>
            <w:proofErr w:type="spellStart"/>
            <w:r w:rsidRPr="00D65793">
              <w:rPr>
                <w:rFonts w:ascii="標楷體" w:eastAsia="標楷體" w:hAnsi="標楷體" w:cs="新細明體"/>
                <w:kern w:val="0"/>
              </w:rPr>
              <w:t>yyymmyyymm</w:t>
            </w:r>
            <w:proofErr w:type="spellEnd"/>
            <w:r w:rsidRPr="00D65793">
              <w:rPr>
                <w:rFonts w:ascii="標楷體" w:eastAsia="標楷體" w:hAnsi="標楷體" w:cs="新細明體"/>
                <w:kern w:val="0"/>
              </w:rPr>
              <w:t>，例如：108年發放</w:t>
            </w:r>
            <w:proofErr w:type="gramStart"/>
            <w:r w:rsidRPr="00D65793">
              <w:rPr>
                <w:rFonts w:ascii="標楷體" w:eastAsia="標楷體" w:hAnsi="標楷體" w:cs="新細明體"/>
                <w:kern w:val="0"/>
              </w:rPr>
              <w:t>107</w:t>
            </w:r>
            <w:proofErr w:type="gramEnd"/>
            <w:r w:rsidRPr="00D65793">
              <w:rPr>
                <w:rFonts w:ascii="標楷體" w:eastAsia="標楷體" w:hAnsi="標楷體" w:cs="新細明體"/>
                <w:kern w:val="0"/>
              </w:rPr>
              <w:t>年度盈餘分配及</w:t>
            </w:r>
            <w:proofErr w:type="gramStart"/>
            <w:r w:rsidRPr="00D65793">
              <w:rPr>
                <w:rFonts w:ascii="標楷體" w:eastAsia="標楷體" w:hAnsi="標楷體" w:cs="新細明體"/>
                <w:kern w:val="0"/>
              </w:rPr>
              <w:t>10</w:t>
            </w:r>
            <w:proofErr w:type="gramEnd"/>
            <w:r w:rsidRPr="00D65793">
              <w:rPr>
                <w:rFonts w:ascii="標楷體" w:eastAsia="標楷體" w:hAnsi="標楷體" w:cs="新細明體"/>
                <w:kern w:val="0"/>
              </w:rPr>
              <w:t>8年度第1季盈餘分配，應填列1070110803。</w:t>
            </w:r>
          </w:p>
          <w:p w:rsidR="002672D5" w:rsidRPr="00D65793" w:rsidRDefault="002672D5">
            <w:pPr>
              <w:pStyle w:val="Standard"/>
              <w:spacing w:line="360" w:lineRule="exact"/>
              <w:rPr>
                <w:rFonts w:eastAsia="標楷體"/>
                <w:shd w:val="clear" w:color="auto" w:fill="FFFFFF"/>
              </w:rPr>
            </w:pPr>
          </w:p>
        </w:tc>
      </w:tr>
      <w:tr w:rsidR="002672D5">
        <w:trPr>
          <w:trHeight w:hRule="exact" w:val="3256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股利所屬年度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198-200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numPr>
                <w:ilvl w:val="0"/>
                <w:numId w:val="17"/>
              </w:numPr>
              <w:spacing w:line="360" w:lineRule="exact"/>
              <w:ind w:left="360" w:right="415" w:hanging="360"/>
              <w:jc w:val="both"/>
              <w:textAlignment w:val="auto"/>
            </w:pPr>
            <w:r w:rsidRPr="00D65793"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僅所得人為雇主時，</w:t>
            </w:r>
            <w:r w:rsidRPr="00D65793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且股利所屬期間非跨年度</w:t>
            </w:r>
            <w:r w:rsidRPr="00D65793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D65793"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需填報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此欄，否則此欄半形空白。</w:t>
            </w:r>
          </w:p>
          <w:p w:rsidR="002672D5" w:rsidRDefault="00F63AFC">
            <w:pPr>
              <w:pStyle w:val="Standard"/>
              <w:numPr>
                <w:ilvl w:val="0"/>
                <w:numId w:val="17"/>
              </w:numPr>
              <w:spacing w:line="360" w:lineRule="exact"/>
              <w:ind w:left="360" w:right="415" w:hanging="360"/>
              <w:textAlignment w:val="auto"/>
            </w:pPr>
            <w:r>
              <w:rPr>
                <w:rFonts w:ascii="標楷體" w:eastAsia="標楷體" w:hAnsi="標楷體" w:cs="新細明體, PMingLiU"/>
                <w:szCs w:val="24"/>
              </w:rPr>
              <w:t>年度格式</w:t>
            </w:r>
            <w:proofErr w:type="spellStart"/>
            <w:r>
              <w:rPr>
                <w:rFonts w:ascii="標楷體" w:eastAsia="標楷體" w:hAnsi="標楷體" w:cs="新細明體, PMingLiU"/>
                <w:szCs w:val="24"/>
              </w:rPr>
              <w:t>yyy</w:t>
            </w:r>
            <w:proofErr w:type="spellEnd"/>
            <w:r>
              <w:rPr>
                <w:rFonts w:ascii="標楷體" w:eastAsia="標楷體" w:hAnsi="標楷體" w:cs="新細明體, PMingLiU"/>
                <w:szCs w:val="24"/>
              </w:rPr>
              <w:t>，指股利憑單之</w:t>
            </w:r>
            <w:r>
              <w:rPr>
                <w:rFonts w:ascii="新細明體, PMingLiU" w:eastAsia="新細明體, PMingLiU" w:hAnsi="新細明體, PMingLiU" w:cs="新細明體, PMingLiU"/>
                <w:szCs w:val="24"/>
              </w:rPr>
              <w:t>「</w:t>
            </w:r>
            <w:r>
              <w:rPr>
                <w:rFonts w:ascii="標楷體" w:eastAsia="標楷體" w:hAnsi="標楷體" w:cs="新細明體, PMingLiU"/>
                <w:szCs w:val="24"/>
              </w:rPr>
              <w:t>所得所屬年度</w:t>
            </w:r>
            <w:r>
              <w:rPr>
                <w:rFonts w:ascii="新細明體, PMingLiU" w:eastAsia="新細明體, PMingLiU" w:hAnsi="新細明體, PMingLiU" w:cs="新細明體, PMingLiU"/>
                <w:szCs w:val="24"/>
              </w:rPr>
              <w:t>」</w:t>
            </w:r>
            <w:r>
              <w:rPr>
                <w:rFonts w:ascii="標楷體" w:eastAsia="標楷體" w:hAnsi="標楷體" w:cs="新細明體, PMingLiU"/>
                <w:szCs w:val="24"/>
              </w:rPr>
              <w:t>。</w:t>
            </w:r>
          </w:p>
          <w:p w:rsidR="002672D5" w:rsidRDefault="00F63AFC">
            <w:pPr>
              <w:pStyle w:val="Standard"/>
              <w:numPr>
                <w:ilvl w:val="0"/>
                <w:numId w:val="17"/>
              </w:numPr>
              <w:spacing w:line="360" w:lineRule="exact"/>
              <w:ind w:left="360" w:right="415" w:hanging="360"/>
              <w:textAlignment w:val="auto"/>
            </w:pPr>
            <w:r>
              <w:rPr>
                <w:rFonts w:ascii="標楷體" w:eastAsia="標楷體" w:hAnsi="標楷體" w:cs="新細明體, PMingLiU"/>
                <w:szCs w:val="24"/>
              </w:rPr>
              <w:t>「股利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所屬年度」半形空白</w:t>
            </w:r>
            <w:r>
              <w:rPr>
                <w:rFonts w:ascii="標楷體" w:eastAsia="標楷體" w:hAnsi="標楷體" w:cs="新細明體, PMingLiU"/>
                <w:szCs w:val="24"/>
              </w:rPr>
              <w:t>，則由系統自動帶入所得給付日期之前</w:t>
            </w:r>
            <w:proofErr w:type="gramStart"/>
            <w:r>
              <w:rPr>
                <w:rFonts w:ascii="標楷體" w:eastAsia="標楷體" w:hAnsi="標楷體" w:cs="新細明體, PMingLiU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, PMingLiU"/>
                <w:szCs w:val="24"/>
              </w:rPr>
              <w:t>年度。</w:t>
            </w:r>
          </w:p>
        </w:tc>
      </w:tr>
    </w:tbl>
    <w:p w:rsidR="002672D5" w:rsidRDefault="00F63AFC">
      <w:pPr>
        <w:pStyle w:val="Standard"/>
        <w:spacing w:before="240" w:line="480" w:lineRule="exact"/>
        <w:ind w:firstLine="330"/>
        <w:rPr>
          <w:rFonts w:ascii="標楷體" w:eastAsia="標楷體" w:hAnsi="標楷體" w:cs="標楷體"/>
          <w:spacing w:val="-14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spacing w:val="-14"/>
          <w:sz w:val="28"/>
          <w:szCs w:val="28"/>
          <w:shd w:val="clear" w:color="auto" w:fill="FFFFFF"/>
        </w:rPr>
        <w:t>(三)扣費明細總計：每列總長200bytes</w:t>
      </w:r>
    </w:p>
    <w:tbl>
      <w:tblPr>
        <w:tblW w:w="10661" w:type="dxa"/>
        <w:tblInd w:w="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134"/>
        <w:gridCol w:w="709"/>
        <w:gridCol w:w="709"/>
        <w:gridCol w:w="4424"/>
      </w:tblGrid>
      <w:tr w:rsidR="002672D5">
        <w:trPr>
          <w:trHeight w:val="28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序號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欄位名稱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位置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長度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屬性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說    明</w:t>
            </w:r>
          </w:p>
        </w:tc>
      </w:tr>
      <w:tr w:rsidR="002672D5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資料識别碼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1-1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b/>
                <w:spacing w:val="-14"/>
                <w:szCs w:val="24"/>
                <w:shd w:val="clear" w:color="auto" w:fill="FFFFFF"/>
              </w:rPr>
              <w:t>3-扣費明細總計</w:t>
            </w:r>
            <w:r>
              <w:rPr>
                <w:rFonts w:eastAsia="標楷體"/>
                <w:shd w:val="clear" w:color="auto" w:fill="FFFFFF"/>
              </w:rPr>
              <w:t>。</w:t>
            </w:r>
          </w:p>
        </w:tc>
      </w:tr>
      <w:tr w:rsidR="002672D5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扣費單位統一編號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2-9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2672D5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</w:p>
        </w:tc>
      </w:tr>
      <w:tr w:rsidR="002672D5">
        <w:trPr>
          <w:trHeight w:hRule="exact" w:val="657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所得(收入)類別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10-11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20" w:lineRule="exact"/>
              <w:ind w:left="396" w:hanging="396"/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【66】股利所得</w:t>
            </w:r>
            <w:r>
              <w:rPr>
                <w:rFonts w:eastAsia="標楷體"/>
                <w:shd w:val="clear" w:color="auto" w:fill="FFFFFF"/>
              </w:rPr>
              <w:t>。</w:t>
            </w:r>
          </w:p>
        </w:tc>
      </w:tr>
      <w:tr w:rsidR="002672D5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申報總筆數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12-20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為扣費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明細申報筆數之總計</w:t>
            </w:r>
            <w:r>
              <w:rPr>
                <w:rFonts w:eastAsia="標楷體"/>
                <w:shd w:val="clear" w:color="auto" w:fill="FFFFFF"/>
              </w:rPr>
              <w:t>。</w:t>
            </w:r>
          </w:p>
        </w:tc>
      </w:tr>
      <w:tr w:rsidR="002672D5">
        <w:trPr>
          <w:trHeight w:hRule="exact" w:val="1509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所得(收入)給付總額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21-40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ind w:left="252" w:hanging="252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1.以元為單位，不可為負值，不使用千分位符號(,)、貨幣符號($)。</w:t>
            </w:r>
          </w:p>
          <w:p w:rsidR="002672D5" w:rsidRDefault="00F63AFC">
            <w:pPr>
              <w:pStyle w:val="Standard"/>
              <w:spacing w:line="360" w:lineRule="exact"/>
              <w:ind w:left="254" w:hanging="254"/>
              <w:jc w:val="both"/>
            </w:pPr>
            <w: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</w:rPr>
              <w:t>為扣費</w:t>
            </w:r>
            <w:proofErr w:type="gramEnd"/>
            <w:r>
              <w:rPr>
                <w:rFonts w:ascii="標楷體" w:eastAsia="標楷體" w:hAnsi="標楷體" w:cs="標楷體"/>
              </w:rPr>
              <w:t>明細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所得(收入)給付金額之總計。</w:t>
            </w:r>
          </w:p>
        </w:tc>
      </w:tr>
      <w:tr w:rsidR="002672D5">
        <w:trPr>
          <w:trHeight w:hRule="exact" w:val="1551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扣繳補充保險費總額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41-56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ind w:left="240" w:hanging="240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1.以元為單位，不可為負值，不使用千分位符號(,)、貨幣符號($)。</w:t>
            </w:r>
          </w:p>
          <w:p w:rsidR="002672D5" w:rsidRDefault="00F63AFC">
            <w:pPr>
              <w:pStyle w:val="Standard"/>
              <w:spacing w:line="360" w:lineRule="exact"/>
              <w:ind w:left="254" w:hanging="252"/>
              <w:jc w:val="both"/>
            </w:pPr>
            <w: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</w:rPr>
              <w:t>為扣費</w:t>
            </w:r>
            <w:proofErr w:type="gramEnd"/>
            <w:r>
              <w:rPr>
                <w:rFonts w:ascii="標楷體" w:eastAsia="標楷體" w:hAnsi="標楷體" w:cs="標楷體"/>
              </w:rPr>
              <w:t>明細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扣繳補充保險費金額之總計。</w:t>
            </w:r>
          </w:p>
        </w:tc>
      </w:tr>
      <w:tr w:rsidR="002672D5">
        <w:trPr>
          <w:trHeight w:hRule="exact" w:val="844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聯絡電話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57-71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電話或手機號碼</w:t>
            </w:r>
          </w:p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例如:0227065866#01或0900000000</w:t>
            </w:r>
          </w:p>
        </w:tc>
      </w:tr>
      <w:tr w:rsidR="002672D5">
        <w:trPr>
          <w:trHeight w:val="821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聯絡人姓名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72-121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以全形文字鍵入，不足25個全形文字部分，請補全形空白。</w:t>
            </w:r>
          </w:p>
        </w:tc>
      </w:tr>
      <w:tr w:rsidR="002672D5">
        <w:trPr>
          <w:trHeight w:hRule="exact" w:val="595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保留欄位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122-200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79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半形空白。</w:t>
            </w:r>
          </w:p>
        </w:tc>
      </w:tr>
    </w:tbl>
    <w:p w:rsidR="002672D5" w:rsidRDefault="00F63AFC">
      <w:pPr>
        <w:pStyle w:val="Standard"/>
        <w:spacing w:line="400" w:lineRule="exact"/>
        <w:ind w:firstLine="283"/>
        <w:rPr>
          <w:rFonts w:ascii="標楷體" w:eastAsia="標楷體" w:hAnsi="標楷體" w:cs="標楷體"/>
          <w:szCs w:val="24"/>
          <w:shd w:val="clear" w:color="auto" w:fill="FFFFFF"/>
        </w:rPr>
      </w:pPr>
      <w:r>
        <w:rPr>
          <w:rFonts w:ascii="標楷體" w:eastAsia="標楷體" w:hAnsi="標楷體" w:cs="標楷體"/>
          <w:szCs w:val="24"/>
          <w:shd w:val="clear" w:color="auto" w:fill="FFFFFF"/>
        </w:rPr>
        <w:t>備註：1.欄位格式屬性為</w:t>
      </w:r>
      <w:proofErr w:type="gramStart"/>
      <w:r>
        <w:rPr>
          <w:rFonts w:ascii="標楷體" w:eastAsia="標楷體" w:hAnsi="標楷體" w:cs="標楷體"/>
          <w:szCs w:val="24"/>
          <w:shd w:val="clear" w:color="auto" w:fill="FFFFFF"/>
        </w:rPr>
        <w:t>Ｎ者表</w:t>
      </w:r>
      <w:proofErr w:type="gramEnd"/>
      <w:r>
        <w:rPr>
          <w:rFonts w:ascii="標楷體" w:eastAsia="標楷體" w:hAnsi="標楷體" w:cs="標楷體"/>
          <w:szCs w:val="24"/>
          <w:shd w:val="clear" w:color="auto" w:fill="FFFFFF"/>
        </w:rPr>
        <w:t>數字，長度不足時右靠，</w:t>
      </w:r>
      <w:proofErr w:type="gramStart"/>
      <w:r>
        <w:rPr>
          <w:rFonts w:ascii="標楷體" w:eastAsia="標楷體" w:hAnsi="標楷體" w:cs="標楷體"/>
          <w:szCs w:val="24"/>
          <w:shd w:val="clear" w:color="auto" w:fill="FFFFFF"/>
        </w:rPr>
        <w:t>左補</w:t>
      </w:r>
      <w:proofErr w:type="gramEnd"/>
      <w:r>
        <w:rPr>
          <w:rFonts w:ascii="標楷體" w:eastAsia="標楷體" w:hAnsi="標楷體" w:cs="標楷體"/>
          <w:szCs w:val="24"/>
          <w:shd w:val="clear" w:color="auto" w:fill="FFFFFF"/>
        </w:rPr>
        <w:t>０；</w:t>
      </w:r>
    </w:p>
    <w:p w:rsidR="002672D5" w:rsidRDefault="00F63AFC">
      <w:pPr>
        <w:pStyle w:val="Standard"/>
        <w:spacing w:line="400" w:lineRule="exact"/>
        <w:ind w:firstLine="991"/>
      </w:pPr>
      <w:r>
        <w:rPr>
          <w:rFonts w:ascii="標楷體" w:eastAsia="標楷體" w:hAnsi="標楷體" w:cs="標楷體"/>
          <w:szCs w:val="24"/>
          <w:shd w:val="clear" w:color="auto" w:fill="FFFFFF"/>
        </w:rPr>
        <w:t>2.欄位格式屬性為</w:t>
      </w:r>
      <w:proofErr w:type="gramStart"/>
      <w:r>
        <w:rPr>
          <w:rFonts w:ascii="標楷體" w:eastAsia="標楷體" w:hAnsi="標楷體" w:cs="標楷體"/>
          <w:szCs w:val="24"/>
          <w:shd w:val="clear" w:color="auto" w:fill="FFFFFF"/>
        </w:rPr>
        <w:t>Ｃ者表</w:t>
      </w:r>
      <w:proofErr w:type="gramEnd"/>
      <w:r>
        <w:rPr>
          <w:rFonts w:ascii="標楷體" w:eastAsia="標楷體" w:hAnsi="標楷體" w:cs="標楷體"/>
          <w:szCs w:val="24"/>
          <w:shd w:val="clear" w:color="auto" w:fill="FFFFFF"/>
        </w:rPr>
        <w:t>文數字，長度不足時</w:t>
      </w:r>
      <w:proofErr w:type="gramStart"/>
      <w:r>
        <w:rPr>
          <w:rFonts w:ascii="標楷體" w:eastAsia="標楷體" w:hAnsi="標楷體" w:cs="標楷體"/>
          <w:szCs w:val="24"/>
          <w:shd w:val="clear" w:color="auto" w:fill="FFFFFF"/>
        </w:rPr>
        <w:t>左靠，右</w:t>
      </w:r>
      <w:proofErr w:type="gramEnd"/>
      <w:r>
        <w:rPr>
          <w:rFonts w:ascii="標楷體" w:eastAsia="標楷體" w:hAnsi="標楷體" w:cs="標楷體"/>
          <w:szCs w:val="24"/>
          <w:shd w:val="clear" w:color="auto" w:fill="FFFFFF"/>
        </w:rPr>
        <w:t>補</w:t>
      </w:r>
      <w:r>
        <w:rPr>
          <w:rFonts w:ascii="標楷體" w:eastAsia="標楷體" w:hAnsi="標楷體" w:cs="標楷體"/>
          <w:szCs w:val="24"/>
        </w:rPr>
        <w:t>半形</w:t>
      </w:r>
      <w:r>
        <w:rPr>
          <w:rFonts w:ascii="標楷體" w:eastAsia="標楷體" w:hAnsi="標楷體" w:cs="標楷體"/>
          <w:szCs w:val="24"/>
          <w:shd w:val="clear" w:color="auto" w:fill="FFFFFF"/>
        </w:rPr>
        <w:t>空白。</w:t>
      </w:r>
    </w:p>
    <w:p w:rsidR="002672D5" w:rsidRDefault="00F63AFC">
      <w:pPr>
        <w:pStyle w:val="Standard"/>
        <w:spacing w:line="400" w:lineRule="exact"/>
        <w:ind w:firstLine="991"/>
      </w:pPr>
      <w:r>
        <w:rPr>
          <w:rFonts w:ascii="標楷體" w:eastAsia="標楷體" w:hAnsi="標楷體" w:cs="標楷體"/>
          <w:szCs w:val="24"/>
          <w:shd w:val="clear" w:color="auto" w:fill="FFFFFF"/>
        </w:rPr>
        <w:t>3.資料編碼:</w:t>
      </w:r>
      <w:r>
        <w:rPr>
          <w:rFonts w:ascii="標楷體" w:eastAsia="標楷體" w:hAnsi="標楷體" w:cs="Arial Unicode MS"/>
          <w:szCs w:val="24"/>
          <w:shd w:val="clear" w:color="auto" w:fill="FFFFFF"/>
        </w:rPr>
        <w:t>ASCIΙ</w:t>
      </w:r>
      <w:r>
        <w:rPr>
          <w:rFonts w:ascii="標楷體" w:eastAsia="標楷體" w:hAnsi="標楷體" w:cs="標楷體"/>
          <w:szCs w:val="24"/>
          <w:shd w:val="clear" w:color="auto" w:fill="FFFFFF"/>
        </w:rPr>
        <w:t>及BIG5。</w:t>
      </w:r>
    </w:p>
    <w:p w:rsidR="002672D5" w:rsidRDefault="00F63AFC">
      <w:pPr>
        <w:pStyle w:val="Standard"/>
        <w:spacing w:line="400" w:lineRule="exact"/>
        <w:ind w:firstLine="991"/>
      </w:pPr>
      <w:r>
        <w:rPr>
          <w:rFonts w:ascii="標楷體" w:eastAsia="標楷體" w:hAnsi="標楷體" w:cs="標楷體"/>
          <w:szCs w:val="24"/>
          <w:shd w:val="clear" w:color="auto" w:fill="FFFFFF"/>
        </w:rPr>
        <w:t>4.扣費明細資料之共用欄位區(length=40)說明如下</w:t>
      </w:r>
      <w:r>
        <w:rPr>
          <w:rFonts w:ascii="新細明體, PMingLiU" w:eastAsia="新細明體, PMingLiU" w:hAnsi="新細明體, PMingLiU" w:cs="新細明體, PMingLiU"/>
          <w:szCs w:val="24"/>
          <w:shd w:val="clear" w:color="auto" w:fill="FFFFFF"/>
        </w:rPr>
        <w:t>：</w:t>
      </w:r>
    </w:p>
    <w:p w:rsidR="002672D5" w:rsidRDefault="00F63AFC">
      <w:pPr>
        <w:pStyle w:val="Standard"/>
        <w:spacing w:before="240" w:line="480" w:lineRule="exact"/>
        <w:ind w:firstLine="709"/>
        <w:rPr>
          <w:rFonts w:ascii="標楷體" w:eastAsia="標楷體" w:hAnsi="標楷體" w:cs="標楷體"/>
          <w:b/>
          <w:szCs w:val="24"/>
          <w:shd w:val="clear" w:color="auto" w:fill="FFFFFF"/>
        </w:rPr>
      </w:pPr>
      <w:r>
        <w:rPr>
          <w:rFonts w:ascii="標楷體" w:eastAsia="標楷體" w:hAnsi="標楷體" w:cs="標楷體"/>
          <w:b/>
          <w:szCs w:val="24"/>
          <w:shd w:val="clear" w:color="auto" w:fill="FFFFFF"/>
        </w:rPr>
        <w:t>共用欄位區填入資料說明-股利(66)</w:t>
      </w:r>
    </w:p>
    <w:tbl>
      <w:tblPr>
        <w:tblW w:w="10236" w:type="dxa"/>
        <w:tblInd w:w="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134"/>
        <w:gridCol w:w="851"/>
        <w:gridCol w:w="850"/>
        <w:gridCol w:w="4283"/>
      </w:tblGrid>
      <w:tr w:rsidR="002672D5">
        <w:trPr>
          <w:trHeight w:hRule="exact" w:val="45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序號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欄位名稱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位置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長  度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屬 性</w:t>
            </w:r>
          </w:p>
        </w:tc>
        <w:tc>
          <w:tcPr>
            <w:tcW w:w="42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說    明</w:t>
            </w:r>
          </w:p>
        </w:tc>
      </w:tr>
      <w:tr w:rsidR="002672D5">
        <w:trPr>
          <w:cantSplit/>
          <w:trHeight w:hRule="exact" w:val="2865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扣取時可扣抵稅額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93-102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N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Default"/>
              <w:numPr>
                <w:ilvl w:val="0"/>
                <w:numId w:val="12"/>
              </w:numPr>
            </w:pPr>
            <w:r>
              <w:t>適用給付日期於107年1月1日以前股利所得：</w:t>
            </w:r>
          </w:p>
          <w:p w:rsidR="002672D5" w:rsidRDefault="00F63AFC">
            <w:pPr>
              <w:pStyle w:val="Default"/>
              <w:numPr>
                <w:ilvl w:val="0"/>
                <w:numId w:val="20"/>
              </w:numPr>
            </w:pPr>
            <w:r>
              <w:t xml:space="preserve">以元為單位，不可為負值，不使用千分位符號(,)、貨幣符號($)。  </w:t>
            </w:r>
          </w:p>
          <w:p w:rsidR="002672D5" w:rsidRDefault="00F63AFC">
            <w:pPr>
              <w:pStyle w:val="Default"/>
              <w:numPr>
                <w:ilvl w:val="0"/>
                <w:numId w:val="20"/>
              </w:numPr>
            </w:pPr>
            <w:r>
              <w:t>股利</w:t>
            </w:r>
            <w:proofErr w:type="gramStart"/>
            <w:r>
              <w:t>所得達扣取下</w:t>
            </w:r>
            <w:proofErr w:type="gramEnd"/>
            <w:r>
              <w:t>限時，單位扣取當下之可扣抵稅額。</w:t>
            </w:r>
          </w:p>
          <w:p w:rsidR="002672D5" w:rsidRDefault="00F63AFC">
            <w:pPr>
              <w:pStyle w:val="Default"/>
              <w:numPr>
                <w:ilvl w:val="0"/>
                <w:numId w:val="12"/>
              </w:numPr>
            </w:pPr>
            <w:r>
              <w:t>給付日期於107年1月1日(含)以後，可扣抵稅額應為0。</w:t>
            </w:r>
          </w:p>
          <w:p w:rsidR="002672D5" w:rsidRDefault="002672D5">
            <w:pPr>
              <w:pStyle w:val="Standard"/>
              <w:numPr>
                <w:ilvl w:val="0"/>
                <w:numId w:val="23"/>
              </w:numPr>
              <w:spacing w:line="360" w:lineRule="exact"/>
              <w:rPr>
                <w:rFonts w:ascii="標楷體" w:eastAsia="標楷體" w:hAnsi="標楷體" w:cs="標楷體"/>
                <w:color w:val="000000"/>
                <w:sz w:val="23"/>
                <w:szCs w:val="24"/>
                <w:shd w:val="clear" w:color="auto" w:fill="FFFFFF"/>
              </w:rPr>
            </w:pPr>
          </w:p>
        </w:tc>
      </w:tr>
      <w:tr w:rsidR="002672D5">
        <w:trPr>
          <w:cantSplit/>
          <w:trHeight w:val="1414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2672D5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年度確定可扣抵稅額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103-112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FFFFFF"/>
              </w:rPr>
              <w:t>N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Default"/>
              <w:numPr>
                <w:ilvl w:val="0"/>
                <w:numId w:val="6"/>
              </w:numPr>
            </w:pPr>
            <w:r>
              <w:t>適用給付日期於107年1月1日以前股利所得：</w:t>
            </w:r>
          </w:p>
          <w:p w:rsidR="002672D5" w:rsidRDefault="00F63AFC">
            <w:pPr>
              <w:pStyle w:val="Default"/>
              <w:numPr>
                <w:ilvl w:val="0"/>
                <w:numId w:val="8"/>
              </w:numPr>
            </w:pPr>
            <w:r>
              <w:t>以元為單位，不可為負值，不使用千分位符號(,)、貨幣符號($)。</w:t>
            </w:r>
          </w:p>
          <w:p w:rsidR="002672D5" w:rsidRDefault="00F63AFC">
            <w:pPr>
              <w:pStyle w:val="Default"/>
              <w:numPr>
                <w:ilvl w:val="0"/>
                <w:numId w:val="8"/>
              </w:numPr>
            </w:pPr>
            <w:r>
              <w:t>本欄「年度確定可扣抵稅額」填寫方式：</w:t>
            </w:r>
          </w:p>
          <w:p w:rsidR="002672D5" w:rsidRDefault="00F63AFC">
            <w:pPr>
              <w:pStyle w:val="Default"/>
              <w:numPr>
                <w:ilvl w:val="0"/>
                <w:numId w:val="10"/>
              </w:numPr>
            </w:pPr>
            <w:r>
              <w:t>給付時未確定前，請先依扣取時「可扣抵稅額」填入。</w:t>
            </w:r>
          </w:p>
          <w:p w:rsidR="002672D5" w:rsidRDefault="00F63AFC">
            <w:pPr>
              <w:pStyle w:val="Default"/>
              <w:numPr>
                <w:ilvl w:val="0"/>
                <w:numId w:val="10"/>
              </w:numPr>
            </w:pPr>
            <w:r>
              <w:t>「可扣抵稅額」確定後再修正填入，並請同時修正「單次給付金額」(股利淨額+「年度確定可扣抵稅額」)。</w:t>
            </w:r>
          </w:p>
          <w:p w:rsidR="002672D5" w:rsidRDefault="00F63AFC">
            <w:pPr>
              <w:pStyle w:val="Default"/>
              <w:numPr>
                <w:ilvl w:val="0"/>
                <w:numId w:val="6"/>
              </w:numPr>
            </w:pPr>
            <w:r>
              <w:t>給付日期於107年1月1日(含)以後，可扣抵稅額應為0。</w:t>
            </w:r>
          </w:p>
        </w:tc>
      </w:tr>
      <w:tr w:rsidR="002672D5">
        <w:trPr>
          <w:cantSplit/>
          <w:trHeight w:val="3108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2672D5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</w:pPr>
            <w:r w:rsidRPr="00F27155">
              <w:rPr>
                <w:rFonts w:ascii="標楷體" w:eastAsia="標楷體" w:hAnsi="標楷體" w:cs="標楷體"/>
                <w:color w:val="002060"/>
                <w:szCs w:val="24"/>
                <w:shd w:val="clear" w:color="auto" w:fill="FFFFFF"/>
              </w:rPr>
              <w:t>股利所屬期間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以雇主身分投保期間之投保金額總額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113-122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ind w:left="254" w:hanging="254"/>
              <w:jc w:val="both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1.以元為單位，不可為負值，不使用千分位符號(,)、貨幣符號($)。</w:t>
            </w:r>
          </w:p>
          <w:p w:rsidR="002672D5" w:rsidRDefault="00F63AFC">
            <w:pPr>
              <w:pStyle w:val="Standard"/>
              <w:spacing w:line="360" w:lineRule="exact"/>
              <w:ind w:left="254" w:hanging="254"/>
              <w:jc w:val="both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2.為發放的股利歸屬年度期間以雇主身分加保之投保金額總額，可分次列入計算，但不得重覆列入計算。</w:t>
            </w:r>
          </w:p>
          <w:p w:rsidR="002672D5" w:rsidRDefault="00F63AFC">
            <w:pPr>
              <w:pStyle w:val="Standard"/>
              <w:spacing w:line="360" w:lineRule="exact"/>
              <w:ind w:left="254" w:hanging="254"/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該筆若為</w:t>
            </w:r>
            <w:proofErr w:type="gramEnd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股利所得信託，則本欄為</w:t>
            </w:r>
            <w:r>
              <w:rPr>
                <w:rFonts w:ascii="標楷體" w:eastAsia="標楷體" w:hAnsi="標楷體" w:cs="標楷體"/>
                <w:szCs w:val="24"/>
              </w:rPr>
              <w:t>0。</w:t>
            </w:r>
          </w:p>
          <w:p w:rsidR="002672D5" w:rsidRDefault="00F63AFC">
            <w:pPr>
              <w:pStyle w:val="Standard"/>
              <w:spacing w:line="360" w:lineRule="exact"/>
              <w:ind w:left="254" w:hanging="25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.所得人非為雇主加保身分者，本欄</w:t>
            </w:r>
            <w:r>
              <w:rPr>
                <w:rFonts w:ascii="標楷體" w:eastAsia="標楷體" w:hAnsi="標楷體" w:cs="新細明體, PMingLiU"/>
                <w:szCs w:val="24"/>
              </w:rPr>
              <w:t>不用鍵入。</w:t>
            </w:r>
          </w:p>
        </w:tc>
      </w:tr>
      <w:tr w:rsidR="002672D5">
        <w:trPr>
          <w:cantSplit/>
          <w:trHeight w:hRule="exact" w:val="454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2672D5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除權(息)基準日期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123-129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日期格式</w:t>
            </w:r>
            <w:proofErr w:type="spell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yyymmdd</w:t>
            </w:r>
            <w:proofErr w:type="spellEnd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。</w:t>
            </w:r>
          </w:p>
        </w:tc>
      </w:tr>
      <w:tr w:rsidR="002672D5">
        <w:trPr>
          <w:cantSplit/>
          <w:trHeight w:val="2060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2672D5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股利註記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130-130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股利註記說明如下:</w:t>
            </w:r>
          </w:p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【1】股票股利</w:t>
            </w:r>
          </w:p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【2】現金股利</w:t>
            </w:r>
          </w:p>
          <w:p w:rsidR="002672D5" w:rsidRDefault="00F63AFC">
            <w:pPr>
              <w:pStyle w:val="Standard"/>
              <w:spacing w:line="360" w:lineRule="exact"/>
              <w:ind w:left="607" w:hanging="607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【3】同一基準日分配股票股利及現金股利</w:t>
            </w:r>
          </w:p>
        </w:tc>
      </w:tr>
      <w:tr w:rsidR="002672D5">
        <w:trPr>
          <w:cantSplit/>
          <w:trHeight w:hRule="exact" w:val="2837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2672D5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特殊註記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131-131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1.特殊情況註記說明如下:</w:t>
            </w:r>
          </w:p>
          <w:p w:rsidR="002672D5" w:rsidRDefault="00F63AFC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【B】追前手</w:t>
            </w:r>
            <w:proofErr w:type="gramEnd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(集保未過戶股利)</w:t>
            </w:r>
          </w:p>
          <w:p w:rsidR="002672D5" w:rsidRDefault="00F63AFC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【C】身份變更或身分證號更改</w:t>
            </w:r>
          </w:p>
          <w:p w:rsidR="002672D5" w:rsidRDefault="00F63AFC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【E】雇主投保金額</w:t>
            </w:r>
            <w:proofErr w:type="gramStart"/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分年認列</w:t>
            </w:r>
            <w:proofErr w:type="gramEnd"/>
          </w:p>
          <w:p w:rsidR="002672D5" w:rsidRDefault="00F63AFC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【H】繼承或被繼承</w:t>
            </w:r>
          </w:p>
          <w:p w:rsidR="002672D5" w:rsidRDefault="00F63AFC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【M】合併差價所得</w:t>
            </w:r>
          </w:p>
          <w:p w:rsidR="002672D5" w:rsidRDefault="00F63AFC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【S】其他</w:t>
            </w:r>
          </w:p>
          <w:p w:rsidR="002672D5" w:rsidRDefault="00F63AFC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2.無前列特殊情況者，放</w:t>
            </w:r>
            <w:r>
              <w:rPr>
                <w:rFonts w:ascii="標楷體" w:eastAsia="標楷體" w:hAnsi="標楷體" w:cs="標楷體"/>
                <w:szCs w:val="24"/>
              </w:rPr>
              <w:t>半形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空白。</w:t>
            </w:r>
          </w:p>
          <w:p w:rsidR="002672D5" w:rsidRDefault="002672D5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</w:p>
        </w:tc>
      </w:tr>
      <w:tr w:rsidR="002672D5">
        <w:trPr>
          <w:cantSplit/>
          <w:trHeight w:hRule="exact" w:val="585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2672D5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保留欄位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132-132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D5" w:rsidRDefault="00F63AF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szCs w:val="24"/>
              </w:rPr>
              <w:t>半形</w:t>
            </w:r>
            <w:r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空白。</w:t>
            </w:r>
          </w:p>
        </w:tc>
      </w:tr>
    </w:tbl>
    <w:p w:rsidR="002672D5" w:rsidRDefault="002672D5">
      <w:pPr>
        <w:pStyle w:val="Standard"/>
        <w:ind w:firstLine="709"/>
        <w:rPr>
          <w:rFonts w:ascii="標楷體" w:eastAsia="標楷體" w:hAnsi="標楷體" w:cs="標楷體"/>
          <w:b/>
          <w:szCs w:val="24"/>
          <w:shd w:val="clear" w:color="auto" w:fill="FFFFFF"/>
        </w:rPr>
      </w:pPr>
    </w:p>
    <w:sectPr w:rsidR="002672D5">
      <w:footerReference w:type="default" r:id="rId7"/>
      <w:pgSz w:w="11906" w:h="16838"/>
      <w:pgMar w:top="964" w:right="567" w:bottom="907" w:left="567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AD3" w:rsidRDefault="00A76AD3">
      <w:r>
        <w:separator/>
      </w:r>
    </w:p>
  </w:endnote>
  <w:endnote w:type="continuationSeparator" w:id="0">
    <w:p w:rsidR="00A76AD3" w:rsidRDefault="00A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全真楷書, 'Arial Unicode MS'">
    <w:charset w:val="00"/>
    <w:family w:val="moder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39" w:rsidRDefault="00285265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228600"/>
              <wp:effectExtent l="0" t="0" r="0" b="0"/>
              <wp:wrapSquare wrapText="bothSides"/>
              <wp:docPr id="1" name="框架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85F39" w:rsidRDefault="00F63AFC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3720F9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-46.15pt;margin-top:.05pt;width:5.05pt;height:18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Rj+QEAANkDAAAOAAAAZHJzL2Uyb0RvYy54bWysU1GO0zAQ/UfiDpb/adIC1SpquoKtipAq&#10;QCocYOI4jYVjWx5vk3IAjoHEJTjSnoOx07QV/CHy4YztN2/mzYxX90On2VF6VNaUfD7LOZNG2FqZ&#10;Q8m/fN6+uOMMA5gatDWy5CeJ/H79/Nmqd4Vc2NbqWnpGJAaL3pW8DcEVWYailR3gzDpp6LKxvoNA&#10;W3/Iag89sXc6W+T5Muutr523QiLS6Wa85OvE3zRShI9NgzIwXXLKLaTVp7WKa7ZeQXHw4FolzmnA&#10;P2TRgTIU9EK1gQDs0au/qDolvEXbhJmwXWabRgmZNJCaef6Hmn0LTiYtVBx0lzLh/6MVH46fPFM1&#10;9Y4zAx216Onn96cfv+axNL3DghB7R5gwvLVDhEWZ6HZWfEWCZDeY0QEJHTFD47v4J5GMHKn6p0vF&#10;5RCYoMPlq/nL15wJulks7pZ5akh29XUewztpOxaNknvqZ4oPxx2GGB2KCZLSslrVW6V12vhD9aA9&#10;OwL1fpu+0Ve7FsbTKRyO0MSHtxzaRCZjI2calRhtA9iOseN1KsCoOZYiDNVAl9GsbH2iwtHroNRb&#10;679x1tOkldzQU+BMvzfUyDiUk+Eno5oMMIIcSx44G82HMA4vTY+DsDN7JyJH0uvePAbKNNXlGv+c&#10;Ic1Pknee9Tigt/uEur7I9W8AAAD//wMAUEsDBBQABgAIAAAAIQDeTW1p2QAAAAMBAAAPAAAAZHJz&#10;L2Rvd25yZXYueG1sTI9BS8NAEIXvgv9hGcGL2E0rFInZFBX0aLEVtbdpdkyC2dmwu2niv3dy0tPw&#10;5g3vfVNsJtepE4XYejawXGSgiCtvW64NvO2frm9BxYRssfNMBn4owqY8Pyswt37kVzrtUq0khGOO&#10;BpqU+lzrWDXkMC58Tyzelw8Ok8hQaxtwlHDX6VWWrbXDlqWhwZ4eG6q+d4MzsNo+PI/vFofD58v2&#10;w9rDEGq6MubyYrq/A5VoSn/HMOMLOpTCdPQD26g6A/JImrdq9jKZRwM36yXostD/2ctfAAAA//8D&#10;AFBLAQItABQABgAIAAAAIQC2gziS/gAAAOEBAAATAAAAAAAAAAAAAAAAAAAAAABbQ29udGVudF9U&#10;eXBlc10ueG1sUEsBAi0AFAAGAAgAAAAhADj9If/WAAAAlAEAAAsAAAAAAAAAAAAAAAAALwEAAF9y&#10;ZWxzLy5yZWxzUEsBAi0AFAAGAAgAAAAhAC6DRGP5AQAA2QMAAA4AAAAAAAAAAAAAAAAALgIAAGRy&#10;cy9lMm9Eb2MueG1sUEsBAi0AFAAGAAgAAAAhAN5NbWnZAAAAAwEAAA8AAAAAAAAAAAAAAAAAUwQA&#10;AGRycy9kb3ducmV2LnhtbFBLBQYAAAAABAAEAPMAAABZBQAAAAA=&#10;" stroked="f">
              <v:fill opacity="0"/>
              <v:textbox style="mso-fit-shape-to-text:t" inset="0,0,0,0">
                <w:txbxContent>
                  <w:p w:rsidR="00485F39" w:rsidRDefault="00F63AFC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3720F9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AD3" w:rsidRDefault="00A76AD3">
      <w:r>
        <w:rPr>
          <w:color w:val="000000"/>
        </w:rPr>
        <w:separator/>
      </w:r>
    </w:p>
  </w:footnote>
  <w:footnote w:type="continuationSeparator" w:id="0">
    <w:p w:rsidR="00A76AD3" w:rsidRDefault="00A7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6C7"/>
    <w:multiLevelType w:val="multilevel"/>
    <w:tmpl w:val="6A5A6248"/>
    <w:styleLink w:val="WW8Num17"/>
    <w:lvl w:ilvl="0">
      <w:start w:val="1"/>
      <w:numFmt w:val="decimal"/>
      <w:lvlText w:val="%1."/>
      <w:lvlJc w:val="left"/>
      <w:rPr>
        <w:rFonts w:ascii="標楷體" w:eastAsia="標楷體" w:hAnsi="標楷體" w:cs="標楷體"/>
        <w:kern w:val="3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1746760"/>
    <w:multiLevelType w:val="multilevel"/>
    <w:tmpl w:val="3B741AA8"/>
    <w:styleLink w:val="WW8Num10"/>
    <w:lvl w:ilvl="0">
      <w:numFmt w:val="bullet"/>
      <w:lvlText w:val=""/>
      <w:lvlJc w:val="left"/>
      <w:rPr>
        <w:rFonts w:ascii="Wingdings" w:hAnsi="Wingdings" w:cs="Wingdings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BA1F9B"/>
    <w:multiLevelType w:val="multilevel"/>
    <w:tmpl w:val="685891AA"/>
    <w:styleLink w:val="WW8Num12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9E97041"/>
    <w:multiLevelType w:val="multilevel"/>
    <w:tmpl w:val="8734638A"/>
    <w:styleLink w:val="WW8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F9754EA"/>
    <w:multiLevelType w:val="multilevel"/>
    <w:tmpl w:val="C61800AA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1B329F2"/>
    <w:multiLevelType w:val="multilevel"/>
    <w:tmpl w:val="A60EDA52"/>
    <w:styleLink w:val="WW8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2673DDD"/>
    <w:multiLevelType w:val="multilevel"/>
    <w:tmpl w:val="FCE44160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4D85B1E"/>
    <w:multiLevelType w:val="multilevel"/>
    <w:tmpl w:val="C0CC04FE"/>
    <w:styleLink w:val="WW8Num7"/>
    <w:lvl w:ilvl="0">
      <w:start w:val="1"/>
      <w:numFmt w:val="decimal"/>
      <w:lvlText w:val="【%1】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6376E83"/>
    <w:multiLevelType w:val="multilevel"/>
    <w:tmpl w:val="CDE680E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21D74C0"/>
    <w:multiLevelType w:val="multilevel"/>
    <w:tmpl w:val="5532F1F4"/>
    <w:styleLink w:val="WW8Num2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2A25093"/>
    <w:multiLevelType w:val="multilevel"/>
    <w:tmpl w:val="B7CCB8A6"/>
    <w:styleLink w:val="WW8Num2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1" w15:restartNumberingAfterBreak="0">
    <w:nsid w:val="22A37B2C"/>
    <w:multiLevelType w:val="multilevel"/>
    <w:tmpl w:val="2F4CC03C"/>
    <w:styleLink w:val="WW8Num28"/>
    <w:lvl w:ilvl="0">
      <w:start w:val="1"/>
      <w:numFmt w:val="decimal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66082B"/>
    <w:multiLevelType w:val="multilevel"/>
    <w:tmpl w:val="18525F44"/>
    <w:styleLink w:val="WW8Num2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5685253"/>
    <w:multiLevelType w:val="multilevel"/>
    <w:tmpl w:val="EA9E7836"/>
    <w:styleLink w:val="WW8Num25"/>
    <w:lvl w:ilvl="0">
      <w:start w:val="1"/>
      <w:numFmt w:val="japaneseCounting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21B02C5"/>
    <w:multiLevelType w:val="multilevel"/>
    <w:tmpl w:val="C5421B18"/>
    <w:styleLink w:val="WW8Num2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4002E91"/>
    <w:multiLevelType w:val="multilevel"/>
    <w:tmpl w:val="443ADC44"/>
    <w:styleLink w:val="WW8Num2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5DF6D39"/>
    <w:multiLevelType w:val="multilevel"/>
    <w:tmpl w:val="F7F62D38"/>
    <w:styleLink w:val="WW8Num6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96939F1"/>
    <w:multiLevelType w:val="multilevel"/>
    <w:tmpl w:val="20C69240"/>
    <w:styleLink w:val="WW8Num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4F53814"/>
    <w:multiLevelType w:val="multilevel"/>
    <w:tmpl w:val="4ABA5546"/>
    <w:styleLink w:val="WW8Num3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5A22CF7"/>
    <w:multiLevelType w:val="multilevel"/>
    <w:tmpl w:val="9CE200F8"/>
    <w:styleLink w:val="WW8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74552CC"/>
    <w:multiLevelType w:val="multilevel"/>
    <w:tmpl w:val="2CC49F6C"/>
    <w:styleLink w:val="WW8Num2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8C32576"/>
    <w:multiLevelType w:val="multilevel"/>
    <w:tmpl w:val="BC8A850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5D16A1"/>
    <w:multiLevelType w:val="multilevel"/>
    <w:tmpl w:val="C1CE9742"/>
    <w:styleLink w:val="WW8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518521E5"/>
    <w:multiLevelType w:val="multilevel"/>
    <w:tmpl w:val="2530110C"/>
    <w:styleLink w:val="WW8Num20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520B3EB7"/>
    <w:multiLevelType w:val="multilevel"/>
    <w:tmpl w:val="4386C544"/>
    <w:styleLink w:val="WW8Num27"/>
    <w:lvl w:ilvl="0">
      <w:start w:val="1"/>
      <w:numFmt w:val="japaneseCounting"/>
      <w:lvlText w:val="(%1)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5C6C6857"/>
    <w:multiLevelType w:val="multilevel"/>
    <w:tmpl w:val="400C5762"/>
    <w:styleLink w:val="WW8Num18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F73CA5"/>
    <w:multiLevelType w:val="multilevel"/>
    <w:tmpl w:val="83B6774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9EC6264"/>
    <w:multiLevelType w:val="multilevel"/>
    <w:tmpl w:val="D0DABC82"/>
    <w:styleLink w:val="WW8Num32"/>
    <w:lvl w:ilvl="0">
      <w:start w:val="1"/>
      <w:numFmt w:val="decimal"/>
      <w:lvlText w:val="%1."/>
      <w:lvlJc w:val="left"/>
      <w:rPr>
        <w:rFonts w:ascii="標楷體" w:eastAsia="標楷體" w:hAnsi="標楷體" w:cs="標楷體"/>
        <w:color w:val="000000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25B6C19"/>
    <w:multiLevelType w:val="multilevel"/>
    <w:tmpl w:val="B94291A4"/>
    <w:styleLink w:val="WW8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3683A91"/>
    <w:multiLevelType w:val="multilevel"/>
    <w:tmpl w:val="136EE9F6"/>
    <w:styleLink w:val="WW8Num24"/>
    <w:lvl w:ilvl="0">
      <w:start w:val="1"/>
      <w:numFmt w:val="decimal"/>
      <w:lvlText w:val="【%1】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66A7FEB"/>
    <w:multiLevelType w:val="multilevel"/>
    <w:tmpl w:val="45B6DE98"/>
    <w:styleLink w:val="WW8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B326E29"/>
    <w:multiLevelType w:val="multilevel"/>
    <w:tmpl w:val="C74C6A12"/>
    <w:styleLink w:val="WW8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7BF5446B"/>
    <w:multiLevelType w:val="multilevel"/>
    <w:tmpl w:val="095ECCB0"/>
    <w:styleLink w:val="WW8Num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1"/>
  </w:num>
  <w:num w:numId="2">
    <w:abstractNumId w:val="20"/>
  </w:num>
  <w:num w:numId="3">
    <w:abstractNumId w:val="19"/>
  </w:num>
  <w:num w:numId="4">
    <w:abstractNumId w:val="17"/>
  </w:num>
  <w:num w:numId="5">
    <w:abstractNumId w:val="6"/>
  </w:num>
  <w:num w:numId="6">
    <w:abstractNumId w:val="16"/>
  </w:num>
  <w:num w:numId="7">
    <w:abstractNumId w:val="7"/>
  </w:num>
  <w:num w:numId="8">
    <w:abstractNumId w:val="32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22"/>
  </w:num>
  <w:num w:numId="14">
    <w:abstractNumId w:val="5"/>
  </w:num>
  <w:num w:numId="15">
    <w:abstractNumId w:val="4"/>
  </w:num>
  <w:num w:numId="16">
    <w:abstractNumId w:val="30"/>
  </w:num>
  <w:num w:numId="17">
    <w:abstractNumId w:val="0"/>
  </w:num>
  <w:num w:numId="18">
    <w:abstractNumId w:val="25"/>
  </w:num>
  <w:num w:numId="19">
    <w:abstractNumId w:val="28"/>
  </w:num>
  <w:num w:numId="20">
    <w:abstractNumId w:val="23"/>
  </w:num>
  <w:num w:numId="21">
    <w:abstractNumId w:val="12"/>
  </w:num>
  <w:num w:numId="22">
    <w:abstractNumId w:val="10"/>
  </w:num>
  <w:num w:numId="23">
    <w:abstractNumId w:val="14"/>
  </w:num>
  <w:num w:numId="24">
    <w:abstractNumId w:val="29"/>
  </w:num>
  <w:num w:numId="25">
    <w:abstractNumId w:val="13"/>
  </w:num>
  <w:num w:numId="26">
    <w:abstractNumId w:val="9"/>
  </w:num>
  <w:num w:numId="27">
    <w:abstractNumId w:val="24"/>
  </w:num>
  <w:num w:numId="28">
    <w:abstractNumId w:val="11"/>
  </w:num>
  <w:num w:numId="29">
    <w:abstractNumId w:val="15"/>
  </w:num>
  <w:num w:numId="30">
    <w:abstractNumId w:val="26"/>
  </w:num>
  <w:num w:numId="31">
    <w:abstractNumId w:val="18"/>
  </w:num>
  <w:num w:numId="32">
    <w:abstractNumId w:val="2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2D5"/>
    <w:rsid w:val="00220464"/>
    <w:rsid w:val="0023145F"/>
    <w:rsid w:val="002672D5"/>
    <w:rsid w:val="00285265"/>
    <w:rsid w:val="00291D67"/>
    <w:rsid w:val="002D5D93"/>
    <w:rsid w:val="003720F9"/>
    <w:rsid w:val="00392505"/>
    <w:rsid w:val="00396B38"/>
    <w:rsid w:val="00485F39"/>
    <w:rsid w:val="00621F0C"/>
    <w:rsid w:val="006A4074"/>
    <w:rsid w:val="006F252A"/>
    <w:rsid w:val="00864DD3"/>
    <w:rsid w:val="0087192D"/>
    <w:rsid w:val="00A76AD3"/>
    <w:rsid w:val="00A847D4"/>
    <w:rsid w:val="00B50544"/>
    <w:rsid w:val="00D65793"/>
    <w:rsid w:val="00F27155"/>
    <w:rsid w:val="00F63AFC"/>
    <w:rsid w:val="00F91CA0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682809-8055-4C65-92BF-BC1127EF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全真楷書, 'Arial Unicode MS'" w:hAnsi="Times New Roman" w:cs="Times New Roman"/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napToGrid w:val="0"/>
    </w:pPr>
    <w:rPr>
      <w:sz w:val="20"/>
    </w:rPr>
  </w:style>
  <w:style w:type="paragraph" w:styleId="a6">
    <w:name w:val="header"/>
    <w:basedOn w:val="Standard"/>
    <w:pPr>
      <w:snapToGrid w:val="0"/>
    </w:pPr>
    <w:rPr>
      <w:sz w:val="20"/>
    </w:rPr>
  </w:style>
  <w:style w:type="paragraph" w:styleId="a7">
    <w:name w:val="Balloon Text"/>
    <w:basedOn w:val="Standard"/>
    <w:pPr>
      <w:spacing w:line="240" w:lineRule="auto"/>
    </w:pPr>
    <w:rPr>
      <w:rFonts w:ascii="Cambria" w:eastAsia="新細明體, PMingLiU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 w:cs="Wingdings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標楷體"/>
      <w:kern w:val="3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lang w:val="en-U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32"/>
      <w:szCs w:val="3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eastAsia="標楷體" w:hAnsi="標楷體" w:cs="標楷體"/>
      <w:color w:val="000000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styleId="a8">
    <w:name w:val="page number"/>
    <w:basedOn w:val="a0"/>
  </w:style>
  <w:style w:type="character" w:customStyle="1" w:styleId="a9">
    <w:name w:val="頁首 字元"/>
    <w:rPr>
      <w:rFonts w:eastAsia="全真楷書, 'Arial Unicode MS'"/>
    </w:rPr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.uc</dc:title>
  <dc:creator>amy</dc:creator>
  <cp:lastModifiedBy>洪明祁</cp:lastModifiedBy>
  <cp:revision>4</cp:revision>
  <cp:lastPrinted>2019-10-03T03:53:00Z</cp:lastPrinted>
  <dcterms:created xsi:type="dcterms:W3CDTF">2019-10-09T07:33:00Z</dcterms:created>
  <dcterms:modified xsi:type="dcterms:W3CDTF">2025-03-13T01:40:00Z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MO_ReportControlsVisible">
    <vt:lpwstr>Empty</vt:lpwstr>
  </property>
  <property fmtid="{D5CDD505-2E9C-101B-9397-08002B2CF9AE}" pid="3" name="_AMO_UniqueIdentifier">
    <vt:lpwstr>92dc08fb-e141-471d-b788-5940e8718835</vt:lpwstr>
  </property>
</Properties>
</file>